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F" w:rsidRDefault="003E6203" w:rsidP="003E6203">
      <w:pPr>
        <w:pStyle w:val="NormalWeb"/>
        <w:bidi/>
        <w:spacing w:before="0" w:beforeAutospacing="0" w:after="0" w:afterAutospacing="0"/>
        <w:ind w:left="360"/>
        <w:contextualSpacing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ar-SA"/>
        </w:rPr>
      </w:pPr>
      <w:bookmarkStart w:id="0" w:name="_GoBack"/>
      <w:r w:rsidRPr="003E6203">
        <w:rPr>
          <w:rFonts w:ascii="Calibri" w:hAnsi="Calibri" w:cs="B Nazanin" w:hint="cs"/>
          <w:b/>
          <w:bCs/>
          <w:color w:val="000000"/>
          <w:sz w:val="28"/>
          <w:szCs w:val="28"/>
          <w:rtl/>
          <w:lang w:bidi="ar-SA"/>
        </w:rPr>
        <w:t>قابل توجه پژوهشگران محترم:</w:t>
      </w:r>
    </w:p>
    <w:bookmarkEnd w:id="0"/>
    <w:p w:rsidR="003E6203" w:rsidRPr="003E6203" w:rsidRDefault="003E6203" w:rsidP="003E6203">
      <w:pPr>
        <w:pStyle w:val="NormalWeb"/>
        <w:bidi/>
        <w:spacing w:before="0" w:beforeAutospacing="0" w:after="0" w:afterAutospacing="0"/>
        <w:ind w:left="360"/>
        <w:contextualSpacing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ar-SA"/>
        </w:rPr>
      </w:pPr>
    </w:p>
    <w:p w:rsidR="003E6203" w:rsidRPr="003E6203" w:rsidRDefault="003E6203" w:rsidP="00A32958">
      <w:pPr>
        <w:pStyle w:val="NormalWeb"/>
        <w:numPr>
          <w:ilvl w:val="0"/>
          <w:numId w:val="7"/>
        </w:numPr>
        <w:bidi/>
        <w:spacing w:before="0" w:beforeAutospacing="0" w:after="0" w:afterAutospacing="0" w:line="360" w:lineRule="auto"/>
        <w:contextualSpacing/>
        <w:jc w:val="both"/>
        <w:rPr>
          <w:rFonts w:ascii="Calibri" w:hAnsi="Calibri" w:cs="B Nazanin"/>
          <w:color w:val="000000"/>
          <w:sz w:val="22"/>
          <w:szCs w:val="22"/>
        </w:rPr>
      </w:pPr>
      <w:r w:rsidRPr="003E6203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فعاليت</w:t>
      </w:r>
      <w:r w:rsidRPr="003E6203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softHyphen/>
        <w:t xml:space="preserve">هاي پژوهشي و فناوري پژوهشگران به زبان فارسي در بازه زماني 1/7/93 </w:t>
      </w:r>
      <w:r w:rsidRPr="003E6203">
        <w:rPr>
          <w:rFonts w:ascii="Cambria" w:hAnsi="Cambria" w:cs="Cambria" w:hint="cs"/>
          <w:color w:val="000000"/>
          <w:sz w:val="28"/>
          <w:szCs w:val="28"/>
          <w:rtl/>
          <w:lang w:bidi="ar-SA"/>
        </w:rPr>
        <w:t> </w:t>
      </w:r>
      <w:r w:rsidRPr="003E6203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لغايت 1/7/98  و فعاليت هاي بين المللي از سال 2015 تا كنون</w:t>
      </w:r>
      <w:r w:rsidRPr="003E6203">
        <w:rPr>
          <w:rFonts w:ascii="Cambria" w:hAnsi="Cambria" w:cs="Cambria" w:hint="cs"/>
          <w:color w:val="000000"/>
          <w:sz w:val="28"/>
          <w:szCs w:val="28"/>
          <w:rtl/>
          <w:lang w:bidi="ar-SA"/>
        </w:rPr>
        <w:t> </w:t>
      </w:r>
      <w:r w:rsidRPr="003E6203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انجام شده باشد.</w:t>
      </w:r>
    </w:p>
    <w:p w:rsidR="003E6203" w:rsidRDefault="003E6203" w:rsidP="00A32958">
      <w:pPr>
        <w:pStyle w:val="NormalWeb"/>
        <w:numPr>
          <w:ilvl w:val="0"/>
          <w:numId w:val="7"/>
        </w:numPr>
        <w:tabs>
          <w:tab w:val="right" w:pos="996"/>
          <w:tab w:val="right" w:pos="1280"/>
        </w:tabs>
        <w:bidi/>
        <w:spacing w:before="0" w:beforeAutospacing="0" w:after="0" w:afterAutospacing="0" w:line="360" w:lineRule="auto"/>
        <w:contextualSpacing/>
        <w:jc w:val="both"/>
        <w:rPr>
          <w:rFonts w:ascii="Calibri" w:hAnsi="Calibri" w:cs="B Nazanin"/>
          <w:color w:val="000000"/>
          <w:sz w:val="22"/>
          <w:szCs w:val="22"/>
        </w:rPr>
      </w:pPr>
      <w:r w:rsidRPr="003E6203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فرد معرفي شده از ابتداي سال 94 تاكنون به عنوان پژوهشگر برتر انتخاب نشده باشد.</w:t>
      </w:r>
    </w:p>
    <w:p w:rsidR="003E1A3D" w:rsidRDefault="003E1A3D" w:rsidP="005D5852">
      <w:pPr>
        <w:pStyle w:val="NormalWeb"/>
        <w:numPr>
          <w:ilvl w:val="0"/>
          <w:numId w:val="7"/>
        </w:numPr>
        <w:tabs>
          <w:tab w:val="right" w:pos="996"/>
          <w:tab w:val="right" w:pos="1280"/>
        </w:tabs>
        <w:bidi/>
        <w:spacing w:before="0" w:beforeAutospacing="0" w:after="0" w:afterAutospacing="0" w:line="360" w:lineRule="auto"/>
        <w:contextualSpacing/>
        <w:jc w:val="both"/>
        <w:rPr>
          <w:rFonts w:ascii="Calibri" w:hAnsi="Calibri" w:cs="B Nazanin"/>
          <w:color w:val="000000"/>
          <w:sz w:val="28"/>
          <w:szCs w:val="28"/>
          <w:lang w:bidi="ar-SA"/>
        </w:rPr>
      </w:pPr>
      <w:r w:rsidRPr="003E1A3D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 xml:space="preserve">صفحه اول مقالات </w:t>
      </w:r>
      <w:r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(حاوی مشخصات مجله و مشخصات نویسندگان و دارای شماره صفحه)</w:t>
      </w:r>
      <w:r w:rsidR="005D5852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، شناسنامه کتاب</w:t>
      </w:r>
      <w:r w:rsidRPr="003E1A3D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 xml:space="preserve"> و سایر م</w:t>
      </w:r>
      <w:r w:rsidR="005D5852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دارک</w:t>
      </w:r>
      <w:r w:rsidRPr="003E1A3D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 xml:space="preserve"> به صورت هارد کپی و متن کامل مقالات و </w:t>
      </w:r>
      <w:r w:rsidR="005D5852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سایر مستندات</w:t>
      </w:r>
      <w:r w:rsidRPr="003E1A3D"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 xml:space="preserve"> ارسالی بر روی سی دی ارسال شود.</w:t>
      </w:r>
    </w:p>
    <w:p w:rsidR="006A7508" w:rsidRPr="003E1A3D" w:rsidRDefault="006A7508" w:rsidP="005D5852">
      <w:pPr>
        <w:pStyle w:val="NormalWeb"/>
        <w:numPr>
          <w:ilvl w:val="0"/>
          <w:numId w:val="7"/>
        </w:numPr>
        <w:tabs>
          <w:tab w:val="right" w:pos="996"/>
          <w:tab w:val="right" w:pos="1280"/>
        </w:tabs>
        <w:bidi/>
        <w:spacing w:before="0" w:beforeAutospacing="0" w:after="0" w:afterAutospacing="0" w:line="360" w:lineRule="auto"/>
        <w:contextualSpacing/>
        <w:jc w:val="both"/>
        <w:rPr>
          <w:rFonts w:ascii="Calibri" w:hAnsi="Calibri" w:cs="B Nazanin"/>
          <w:color w:val="000000"/>
          <w:sz w:val="28"/>
          <w:szCs w:val="28"/>
          <w:rtl/>
          <w:lang w:bidi="ar-SA"/>
        </w:rPr>
      </w:pPr>
      <w:r>
        <w:rPr>
          <w:rFonts w:ascii="Calibri" w:hAnsi="Calibri" w:cs="B Nazanin" w:hint="cs"/>
          <w:color w:val="000000"/>
          <w:sz w:val="28"/>
          <w:szCs w:val="28"/>
          <w:rtl/>
          <w:lang w:bidi="ar-SA"/>
        </w:rPr>
        <w:t>ارسال مدارک پژوهشگران برای کاندیداتوری پژوهشگر برتر یا فناور برتر تا تاریخ 26/9 /98 تمدید شد.</w:t>
      </w:r>
    </w:p>
    <w:p w:rsidR="003E6203" w:rsidRPr="003E1A3D" w:rsidRDefault="003E6203" w:rsidP="00A32958">
      <w:pPr>
        <w:pStyle w:val="NormalWeb"/>
        <w:numPr>
          <w:ilvl w:val="0"/>
          <w:numId w:val="7"/>
        </w:numPr>
        <w:bidi/>
        <w:spacing w:before="0" w:beforeAutospacing="0" w:after="0" w:afterAutospacing="0" w:line="360" w:lineRule="auto"/>
        <w:contextualSpacing/>
        <w:jc w:val="both"/>
        <w:rPr>
          <w:rFonts w:ascii="Calibri" w:hAnsi="Calibri" w:cs="B Nazanin"/>
          <w:color w:val="000000"/>
          <w:sz w:val="22"/>
          <w:szCs w:val="22"/>
        </w:rPr>
      </w:pPr>
      <w:r w:rsidRPr="003E6203">
        <w:rPr>
          <w:rFonts w:cs="B Nazanin"/>
          <w:color w:val="000000"/>
          <w:sz w:val="28"/>
          <w:szCs w:val="28"/>
          <w:rtl/>
        </w:rPr>
        <w:t>به مدارك ناقص و مداركي كه در موعد مقرر واصل نگردد ترتيب اثر داده نخواهد شد.</w:t>
      </w:r>
    </w:p>
    <w:p w:rsidR="003E1A3D" w:rsidRPr="003E6203" w:rsidRDefault="003E1A3D" w:rsidP="006A7508">
      <w:pPr>
        <w:pStyle w:val="NormalWeb"/>
        <w:bidi/>
        <w:spacing w:before="0" w:beforeAutospacing="0" w:after="0" w:afterAutospacing="0" w:line="360" w:lineRule="auto"/>
        <w:ind w:left="360"/>
        <w:contextualSpacing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3E6203" w:rsidRDefault="003E6203"/>
    <w:sectPr w:rsidR="003E6203" w:rsidSect="00F352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D24"/>
    <w:multiLevelType w:val="hybridMultilevel"/>
    <w:tmpl w:val="1594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818"/>
    <w:multiLevelType w:val="hybridMultilevel"/>
    <w:tmpl w:val="030429AA"/>
    <w:lvl w:ilvl="0" w:tplc="D67842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645C"/>
    <w:multiLevelType w:val="hybridMultilevel"/>
    <w:tmpl w:val="F982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7E4E"/>
    <w:multiLevelType w:val="hybridMultilevel"/>
    <w:tmpl w:val="9C4C913C"/>
    <w:lvl w:ilvl="0" w:tplc="D67842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A69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5F28EE"/>
    <w:multiLevelType w:val="hybridMultilevel"/>
    <w:tmpl w:val="7BD4FEC6"/>
    <w:lvl w:ilvl="0" w:tplc="D67842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13D74"/>
    <w:multiLevelType w:val="hybridMultilevel"/>
    <w:tmpl w:val="5DAE3A22"/>
    <w:lvl w:ilvl="0" w:tplc="D67842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95AEDEB6">
      <w:numFmt w:val="bullet"/>
      <w:lvlText w:val="–"/>
      <w:lvlJc w:val="left"/>
      <w:pPr>
        <w:ind w:left="1440" w:hanging="360"/>
      </w:pPr>
      <w:rPr>
        <w:rFonts w:ascii="Sakkal Majalla" w:eastAsia="Times New Roman" w:hAnsi="Sakkal Majalla" w:cs="Sakkal Majall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6203"/>
    <w:rsid w:val="00160CD8"/>
    <w:rsid w:val="003E1A3D"/>
    <w:rsid w:val="003E6203"/>
    <w:rsid w:val="0057412F"/>
    <w:rsid w:val="005867D3"/>
    <w:rsid w:val="005D5852"/>
    <w:rsid w:val="005E45DF"/>
    <w:rsid w:val="006A7508"/>
    <w:rsid w:val="00A32958"/>
    <w:rsid w:val="00D14A48"/>
    <w:rsid w:val="00F3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2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pajooheshi</cp:lastModifiedBy>
  <cp:revision>2</cp:revision>
  <cp:lastPrinted>2019-12-14T08:26:00Z</cp:lastPrinted>
  <dcterms:created xsi:type="dcterms:W3CDTF">2020-01-15T08:21:00Z</dcterms:created>
  <dcterms:modified xsi:type="dcterms:W3CDTF">2020-01-15T08:21:00Z</dcterms:modified>
</cp:coreProperties>
</file>